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4EDEAC02" w:rsidR="00377D78" w:rsidRPr="00C55332" w:rsidRDefault="00377D78" w:rsidP="00377D78">
      <w:pPr>
        <w:jc w:val="both"/>
        <w:rPr>
          <w:rFonts w:asciiTheme="minorHAnsi" w:hAnsiTheme="minorHAnsi" w:cstheme="minorHAnsi"/>
        </w:rPr>
      </w:pPr>
      <w:r w:rsidRPr="00C55332">
        <w:rPr>
          <w:rFonts w:asciiTheme="minorHAnsi" w:hAnsiTheme="minorHAnsi" w:cstheme="minorHAnsi"/>
        </w:rPr>
        <w:t xml:space="preserve">Grupa PSB, </w:t>
      </w:r>
      <w:r w:rsidR="0041574C" w:rsidRPr="00C55332">
        <w:rPr>
          <w:rFonts w:asciiTheme="minorHAnsi" w:hAnsiTheme="minorHAnsi" w:cstheme="minorHAnsi"/>
        </w:rPr>
        <w:t>21</w:t>
      </w:r>
      <w:r w:rsidRPr="00C55332">
        <w:rPr>
          <w:rFonts w:asciiTheme="minorHAnsi" w:hAnsiTheme="minorHAnsi" w:cstheme="minorHAnsi"/>
        </w:rPr>
        <w:t>-</w:t>
      </w:r>
      <w:r w:rsidR="00325D18" w:rsidRPr="00C55332">
        <w:rPr>
          <w:rFonts w:asciiTheme="minorHAnsi" w:hAnsiTheme="minorHAnsi" w:cstheme="minorHAnsi"/>
        </w:rPr>
        <w:t>0</w:t>
      </w:r>
      <w:r w:rsidR="0041574C" w:rsidRPr="00C55332">
        <w:rPr>
          <w:rFonts w:asciiTheme="minorHAnsi" w:hAnsiTheme="minorHAnsi" w:cstheme="minorHAnsi"/>
        </w:rPr>
        <w:t>5</w:t>
      </w:r>
      <w:r w:rsidRPr="00C55332">
        <w:rPr>
          <w:rFonts w:asciiTheme="minorHAnsi" w:hAnsiTheme="minorHAnsi" w:cstheme="minorHAnsi"/>
        </w:rPr>
        <w:t>-202</w:t>
      </w:r>
      <w:r w:rsidR="00325D18" w:rsidRPr="00C55332">
        <w:rPr>
          <w:rFonts w:asciiTheme="minorHAnsi" w:hAnsiTheme="minorHAnsi" w:cstheme="minorHAnsi"/>
        </w:rPr>
        <w:t>5</w:t>
      </w:r>
      <w:r w:rsidRPr="00C55332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C55332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C55332" w:rsidRDefault="00377D78" w:rsidP="00377D78">
      <w:pPr>
        <w:jc w:val="both"/>
        <w:rPr>
          <w:rFonts w:asciiTheme="minorHAnsi" w:hAnsiTheme="minorHAnsi" w:cstheme="minorHAnsi"/>
        </w:rPr>
      </w:pPr>
    </w:p>
    <w:p w14:paraId="7E1C5D26" w14:textId="0DAC09C4" w:rsidR="0041574C" w:rsidRPr="00C55332" w:rsidRDefault="0041574C" w:rsidP="0041574C">
      <w:pPr>
        <w:rPr>
          <w:rFonts w:asciiTheme="minorHAnsi" w:hAnsiTheme="minorHAnsi" w:cstheme="minorHAnsi"/>
          <w:b/>
          <w:bCs/>
        </w:rPr>
      </w:pPr>
      <w:r w:rsidRPr="00C55332">
        <w:rPr>
          <w:rFonts w:asciiTheme="minorHAnsi" w:hAnsiTheme="minorHAnsi" w:cstheme="minorHAnsi"/>
          <w:b/>
          <w:bCs/>
        </w:rPr>
        <w:t xml:space="preserve">Grupa PSB </w:t>
      </w:r>
      <w:r w:rsidR="0037087D">
        <w:rPr>
          <w:rFonts w:asciiTheme="minorHAnsi" w:hAnsiTheme="minorHAnsi" w:cstheme="minorHAnsi"/>
          <w:b/>
          <w:bCs/>
        </w:rPr>
        <w:t xml:space="preserve">z tytułem </w:t>
      </w:r>
      <w:r w:rsidRPr="00C55332">
        <w:rPr>
          <w:rFonts w:asciiTheme="minorHAnsi" w:hAnsiTheme="minorHAnsi" w:cstheme="minorHAnsi"/>
          <w:b/>
          <w:bCs/>
        </w:rPr>
        <w:t xml:space="preserve">„Ambasadora Polskiej Gospodarki” </w:t>
      </w:r>
    </w:p>
    <w:p w14:paraId="673CA25B" w14:textId="77777777" w:rsidR="0041574C" w:rsidRPr="00C55332" w:rsidRDefault="0041574C" w:rsidP="0041574C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0DC79DC6" w14:textId="5BD7C3F2" w:rsidR="0041574C" w:rsidRDefault="0041574C" w:rsidP="0041574C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C55332">
        <w:rPr>
          <w:rFonts w:asciiTheme="minorHAnsi" w:hAnsiTheme="minorHAnsi" w:cstheme="minorHAnsi"/>
        </w:rPr>
        <w:t xml:space="preserve">W tegorocznej edycji konkursu </w:t>
      </w:r>
      <w:r w:rsidRPr="00C55332">
        <w:rPr>
          <w:rFonts w:asciiTheme="minorHAnsi" w:hAnsiTheme="minorHAnsi" w:cstheme="minorHAnsi"/>
          <w:shd w:val="clear" w:color="auto" w:fill="FFFFFF"/>
        </w:rPr>
        <w:t xml:space="preserve">Grupa PSB Handel S.A. otrzymała tytuł „Ambasadora Polskiej Gospodarki” w kategorii „Najwyższa jakość”. </w:t>
      </w:r>
      <w:r w:rsidR="00B1340E" w:rsidRPr="00B1340E">
        <w:rPr>
          <w:rFonts w:asciiTheme="minorHAnsi" w:hAnsiTheme="minorHAnsi" w:cstheme="minorHAnsi"/>
          <w:shd w:val="clear" w:color="auto" w:fill="FFFFFF"/>
        </w:rPr>
        <w:t>To wyróżnienie stanowi potwierdzenie, że Grupa PSB prowadzi działalność na najwyższym poziomie, zgodnie z rygorystycznymi standardami jakości obowiązującymi w branży.</w:t>
      </w:r>
    </w:p>
    <w:p w14:paraId="5562C738" w14:textId="77777777" w:rsidR="00B1340E" w:rsidRPr="00C55332" w:rsidRDefault="00B1340E" w:rsidP="0041574C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3DFC5D17" w14:textId="5C05A62F" w:rsidR="0041574C" w:rsidRPr="00C55332" w:rsidRDefault="0041574C" w:rsidP="0041574C">
      <w:pPr>
        <w:shd w:val="clear" w:color="auto" w:fill="FFFFFF"/>
        <w:jc w:val="both"/>
        <w:rPr>
          <w:rFonts w:asciiTheme="minorHAnsi" w:hAnsiTheme="minorHAnsi" w:cstheme="minorHAnsi"/>
        </w:rPr>
      </w:pPr>
      <w:r w:rsidRPr="00C55332">
        <w:rPr>
          <w:rFonts w:asciiTheme="minorHAnsi" w:hAnsiTheme="minorHAnsi" w:cstheme="minorHAnsi"/>
        </w:rPr>
        <w:t xml:space="preserve">Uroczystość wręczenia nagród obyła się 20 maja 2025 r. w Warszawie. </w:t>
      </w:r>
      <w:r w:rsidR="00B1340E">
        <w:rPr>
          <w:rFonts w:asciiTheme="minorHAnsi" w:hAnsiTheme="minorHAnsi" w:cstheme="minorHAnsi"/>
        </w:rPr>
        <w:t>W</w:t>
      </w:r>
      <w:r w:rsidRPr="00C55332">
        <w:rPr>
          <w:rFonts w:asciiTheme="minorHAnsi" w:hAnsiTheme="minorHAnsi" w:cstheme="minorHAnsi"/>
        </w:rPr>
        <w:t xml:space="preserve"> imieniu Grupy PSB Handel S.A. </w:t>
      </w:r>
      <w:r w:rsidR="00B1340E">
        <w:rPr>
          <w:rFonts w:asciiTheme="minorHAnsi" w:hAnsiTheme="minorHAnsi" w:cstheme="minorHAnsi"/>
        </w:rPr>
        <w:t xml:space="preserve">nagrodę </w:t>
      </w:r>
      <w:r w:rsidRPr="00C55332">
        <w:rPr>
          <w:rFonts w:asciiTheme="minorHAnsi" w:hAnsiTheme="minorHAnsi" w:cstheme="minorHAnsi"/>
        </w:rPr>
        <w:t xml:space="preserve">odebrała Anna Kaminska – Członek Zarządu. Otrzymany tytuł </w:t>
      </w:r>
      <w:r w:rsidR="00B1340E">
        <w:rPr>
          <w:rFonts w:asciiTheme="minorHAnsi" w:hAnsiTheme="minorHAnsi" w:cstheme="minorHAnsi"/>
        </w:rPr>
        <w:t xml:space="preserve">jest dowodem na to, </w:t>
      </w:r>
      <w:r w:rsidRPr="00C55332">
        <w:rPr>
          <w:rFonts w:asciiTheme="minorHAnsi" w:hAnsiTheme="minorHAnsi" w:cstheme="minorHAnsi"/>
        </w:rPr>
        <w:t xml:space="preserve">że firma </w:t>
      </w:r>
      <w:r w:rsidR="00B1340E">
        <w:rPr>
          <w:rFonts w:asciiTheme="minorHAnsi" w:hAnsiTheme="minorHAnsi" w:cstheme="minorHAnsi"/>
        </w:rPr>
        <w:t xml:space="preserve">zajmuje wysoką pozycję </w:t>
      </w:r>
      <w:r w:rsidRPr="00C55332">
        <w:rPr>
          <w:rFonts w:asciiTheme="minorHAnsi" w:hAnsiTheme="minorHAnsi" w:cstheme="minorHAnsi"/>
        </w:rPr>
        <w:t>w branży budowlanej</w:t>
      </w:r>
      <w:r w:rsidR="00B1340E">
        <w:rPr>
          <w:rFonts w:asciiTheme="minorHAnsi" w:hAnsiTheme="minorHAnsi" w:cstheme="minorHAnsi"/>
        </w:rPr>
        <w:t>,</w:t>
      </w:r>
      <w:r w:rsidRPr="00C55332">
        <w:rPr>
          <w:rFonts w:asciiTheme="minorHAnsi" w:hAnsiTheme="minorHAnsi" w:cstheme="minorHAnsi"/>
        </w:rPr>
        <w:t xml:space="preserve"> świadcz</w:t>
      </w:r>
      <w:r w:rsidR="00B1340E">
        <w:rPr>
          <w:rFonts w:asciiTheme="minorHAnsi" w:hAnsiTheme="minorHAnsi" w:cstheme="minorHAnsi"/>
        </w:rPr>
        <w:t>ąc</w:t>
      </w:r>
      <w:r w:rsidRPr="00C55332">
        <w:rPr>
          <w:rFonts w:asciiTheme="minorHAnsi" w:hAnsiTheme="minorHAnsi" w:cstheme="minorHAnsi"/>
        </w:rPr>
        <w:t xml:space="preserve"> usług </w:t>
      </w:r>
      <w:r w:rsidR="00B1340E">
        <w:rPr>
          <w:rFonts w:asciiTheme="minorHAnsi" w:hAnsiTheme="minorHAnsi" w:cstheme="minorHAnsi"/>
        </w:rPr>
        <w:t xml:space="preserve">na </w:t>
      </w:r>
      <w:r w:rsidRPr="00C55332">
        <w:rPr>
          <w:rFonts w:asciiTheme="minorHAnsi" w:hAnsiTheme="minorHAnsi" w:cstheme="minorHAnsi"/>
        </w:rPr>
        <w:t>najwyższ</w:t>
      </w:r>
      <w:r w:rsidR="00B1340E">
        <w:rPr>
          <w:rFonts w:asciiTheme="minorHAnsi" w:hAnsiTheme="minorHAnsi" w:cstheme="minorHAnsi"/>
        </w:rPr>
        <w:t>ym poziomie</w:t>
      </w:r>
      <w:r w:rsidRPr="00C55332">
        <w:rPr>
          <w:rFonts w:asciiTheme="minorHAnsi" w:hAnsiTheme="minorHAnsi" w:cstheme="minorHAnsi"/>
        </w:rPr>
        <w:t xml:space="preserve"> jakości</w:t>
      </w:r>
      <w:r w:rsidR="00B1340E">
        <w:rPr>
          <w:rFonts w:asciiTheme="minorHAnsi" w:hAnsiTheme="minorHAnsi" w:cstheme="minorHAnsi"/>
        </w:rPr>
        <w:t>owym</w:t>
      </w:r>
      <w:r w:rsidRPr="00C55332">
        <w:rPr>
          <w:rFonts w:asciiTheme="minorHAnsi" w:hAnsiTheme="minorHAnsi" w:cstheme="minorHAnsi"/>
        </w:rPr>
        <w:t xml:space="preserve">. </w:t>
      </w:r>
    </w:p>
    <w:p w14:paraId="158C22FC" w14:textId="77777777" w:rsidR="0041574C" w:rsidRPr="00C55332" w:rsidRDefault="0041574C" w:rsidP="0041574C">
      <w:pPr>
        <w:rPr>
          <w:rFonts w:asciiTheme="minorHAnsi" w:hAnsiTheme="minorHAnsi" w:cstheme="minorHAnsi"/>
        </w:rPr>
      </w:pPr>
    </w:p>
    <w:p w14:paraId="39613704" w14:textId="23A28CC8" w:rsidR="0041574C" w:rsidRDefault="0041574C" w:rsidP="00C553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5332">
        <w:rPr>
          <w:rFonts w:asciiTheme="minorHAnsi" w:hAnsiTheme="minorHAnsi" w:cstheme="minorHAnsi"/>
          <w:color w:val="000000"/>
        </w:rPr>
        <w:t xml:space="preserve">Konkurs </w:t>
      </w:r>
      <w:r w:rsidR="00B1340E">
        <w:rPr>
          <w:rFonts w:asciiTheme="minorHAnsi" w:hAnsiTheme="minorHAnsi" w:cstheme="minorHAnsi"/>
          <w:color w:val="000000"/>
        </w:rPr>
        <w:t>„</w:t>
      </w:r>
      <w:r w:rsidRPr="00C55332">
        <w:rPr>
          <w:rFonts w:asciiTheme="minorHAnsi" w:hAnsiTheme="minorHAnsi" w:cstheme="minorHAnsi"/>
          <w:color w:val="000000"/>
        </w:rPr>
        <w:t>Ambasador Polskiej Gospodarki</w:t>
      </w:r>
      <w:r w:rsidR="00B1340E">
        <w:rPr>
          <w:rFonts w:asciiTheme="minorHAnsi" w:hAnsiTheme="minorHAnsi" w:cstheme="minorHAnsi"/>
          <w:color w:val="000000"/>
        </w:rPr>
        <w:t>”</w:t>
      </w:r>
      <w:r w:rsidRPr="00C55332">
        <w:rPr>
          <w:rFonts w:asciiTheme="minorHAnsi" w:hAnsiTheme="minorHAnsi" w:cstheme="minorHAnsi"/>
          <w:color w:val="000000"/>
        </w:rPr>
        <w:t xml:space="preserve"> </w:t>
      </w:r>
      <w:r w:rsidR="00B1340E">
        <w:rPr>
          <w:rFonts w:asciiTheme="minorHAnsi" w:hAnsiTheme="minorHAnsi" w:cstheme="minorHAnsi"/>
          <w:color w:val="000000"/>
        </w:rPr>
        <w:t>to</w:t>
      </w:r>
      <w:r w:rsidRPr="00C55332">
        <w:rPr>
          <w:rFonts w:asciiTheme="minorHAnsi" w:hAnsiTheme="minorHAnsi" w:cstheme="minorHAnsi"/>
          <w:color w:val="000000"/>
        </w:rPr>
        <w:t xml:space="preserve"> ogólnopolski</w:t>
      </w:r>
      <w:r w:rsidR="00B1340E">
        <w:rPr>
          <w:rFonts w:asciiTheme="minorHAnsi" w:hAnsiTheme="minorHAnsi" w:cstheme="minorHAnsi"/>
          <w:color w:val="000000"/>
        </w:rPr>
        <w:t>e,</w:t>
      </w:r>
      <w:r w:rsidRPr="00C55332">
        <w:rPr>
          <w:rFonts w:asciiTheme="minorHAnsi" w:hAnsiTheme="minorHAnsi" w:cstheme="minorHAnsi"/>
          <w:color w:val="000000"/>
        </w:rPr>
        <w:t xml:space="preserve"> niekomercyjn</w:t>
      </w:r>
      <w:r w:rsidR="00B1340E">
        <w:rPr>
          <w:rFonts w:asciiTheme="minorHAnsi" w:hAnsiTheme="minorHAnsi" w:cstheme="minorHAnsi"/>
          <w:color w:val="000000"/>
        </w:rPr>
        <w:t>e</w:t>
      </w:r>
      <w:r w:rsidRPr="00C55332">
        <w:rPr>
          <w:rFonts w:asciiTheme="minorHAnsi" w:hAnsiTheme="minorHAnsi" w:cstheme="minorHAnsi"/>
          <w:color w:val="000000"/>
        </w:rPr>
        <w:t xml:space="preserve"> przedsięwzięciem, którego </w:t>
      </w:r>
      <w:r w:rsidR="00ED7D8A">
        <w:rPr>
          <w:rFonts w:asciiTheme="minorHAnsi" w:hAnsiTheme="minorHAnsi" w:cstheme="minorHAnsi"/>
          <w:color w:val="000000"/>
        </w:rPr>
        <w:t xml:space="preserve">celem </w:t>
      </w:r>
      <w:r w:rsidRPr="00C55332">
        <w:rPr>
          <w:rFonts w:asciiTheme="minorHAnsi" w:hAnsiTheme="minorHAnsi" w:cstheme="minorHAnsi"/>
          <w:color w:val="000000"/>
        </w:rPr>
        <w:t xml:space="preserve">jest wyróżnianie </w:t>
      </w:r>
      <w:r w:rsidR="00ED7D8A">
        <w:rPr>
          <w:rFonts w:asciiTheme="minorHAnsi" w:hAnsiTheme="minorHAnsi" w:cstheme="minorHAnsi"/>
          <w:color w:val="000000"/>
        </w:rPr>
        <w:t xml:space="preserve">i </w:t>
      </w:r>
      <w:r w:rsidRPr="00C55332">
        <w:rPr>
          <w:rFonts w:asciiTheme="minorHAnsi" w:hAnsiTheme="minorHAnsi" w:cstheme="minorHAnsi"/>
          <w:color w:val="000000"/>
        </w:rPr>
        <w:t xml:space="preserve">promocja przedsiębiorców </w:t>
      </w:r>
      <w:r w:rsidR="00ED7D8A">
        <w:rPr>
          <w:rFonts w:asciiTheme="minorHAnsi" w:hAnsiTheme="minorHAnsi" w:cstheme="minorHAnsi"/>
          <w:color w:val="000000"/>
        </w:rPr>
        <w:t xml:space="preserve">odnoszących </w:t>
      </w:r>
      <w:r w:rsidRPr="00C55332">
        <w:rPr>
          <w:rFonts w:asciiTheme="minorHAnsi" w:hAnsiTheme="minorHAnsi" w:cstheme="minorHAnsi"/>
          <w:color w:val="000000"/>
        </w:rPr>
        <w:t>sukcesy na rynkach krajowych i międzynarodowych</w:t>
      </w:r>
      <w:r w:rsidR="00ED7D8A">
        <w:rPr>
          <w:rFonts w:asciiTheme="minorHAnsi" w:hAnsiTheme="minorHAnsi" w:cstheme="minorHAnsi"/>
          <w:color w:val="000000"/>
        </w:rPr>
        <w:t>.</w:t>
      </w:r>
      <w:r w:rsidRPr="00C55332">
        <w:rPr>
          <w:rFonts w:asciiTheme="minorHAnsi" w:hAnsiTheme="minorHAnsi" w:cstheme="minorHAnsi"/>
          <w:color w:val="000000"/>
        </w:rPr>
        <w:t xml:space="preserve"> </w:t>
      </w:r>
      <w:r w:rsidR="00ED7D8A">
        <w:rPr>
          <w:rFonts w:asciiTheme="minorHAnsi" w:hAnsiTheme="minorHAnsi" w:cstheme="minorHAnsi"/>
          <w:color w:val="000000"/>
        </w:rPr>
        <w:t xml:space="preserve">Inicjatywa ta ma na celu </w:t>
      </w:r>
      <w:r w:rsidRPr="00C55332">
        <w:rPr>
          <w:rFonts w:asciiTheme="minorHAnsi" w:hAnsiTheme="minorHAnsi" w:cstheme="minorHAnsi"/>
          <w:color w:val="000000"/>
        </w:rPr>
        <w:t>p</w:t>
      </w:r>
      <w:r w:rsidR="00ED7D8A">
        <w:rPr>
          <w:rFonts w:asciiTheme="minorHAnsi" w:hAnsiTheme="minorHAnsi" w:cstheme="minorHAnsi"/>
          <w:color w:val="000000"/>
        </w:rPr>
        <w:t xml:space="preserve">ropagowanie </w:t>
      </w:r>
      <w:r w:rsidRPr="00C55332">
        <w:rPr>
          <w:rFonts w:asciiTheme="minorHAnsi" w:hAnsiTheme="minorHAnsi" w:cstheme="minorHAnsi"/>
          <w:color w:val="000000"/>
        </w:rPr>
        <w:t xml:space="preserve">wysokich standardów ekonomiczno-finansowych </w:t>
      </w:r>
      <w:r w:rsidR="00ED7D8A">
        <w:rPr>
          <w:rFonts w:asciiTheme="minorHAnsi" w:hAnsiTheme="minorHAnsi" w:cstheme="minorHAnsi"/>
          <w:color w:val="000000"/>
        </w:rPr>
        <w:t>oraz</w:t>
      </w:r>
      <w:r w:rsidRPr="00C55332">
        <w:rPr>
          <w:rFonts w:asciiTheme="minorHAnsi" w:hAnsiTheme="minorHAnsi" w:cstheme="minorHAnsi"/>
          <w:color w:val="000000"/>
        </w:rPr>
        <w:t xml:space="preserve"> </w:t>
      </w:r>
      <w:r w:rsidR="00ED7D8A">
        <w:rPr>
          <w:rFonts w:asciiTheme="minorHAnsi" w:hAnsiTheme="minorHAnsi" w:cstheme="minorHAnsi"/>
          <w:color w:val="000000"/>
        </w:rPr>
        <w:t xml:space="preserve">najlepszych </w:t>
      </w:r>
      <w:r w:rsidRPr="00C55332">
        <w:rPr>
          <w:rFonts w:asciiTheme="minorHAnsi" w:hAnsiTheme="minorHAnsi" w:cstheme="minorHAnsi"/>
          <w:color w:val="000000"/>
        </w:rPr>
        <w:t xml:space="preserve">praktyk biznesowych. Organizowany </w:t>
      </w:r>
      <w:r w:rsidR="00ED7D8A">
        <w:rPr>
          <w:rFonts w:asciiTheme="minorHAnsi" w:hAnsiTheme="minorHAnsi" w:cstheme="minorHAnsi"/>
          <w:color w:val="000000"/>
        </w:rPr>
        <w:t xml:space="preserve">konkursu jest </w:t>
      </w:r>
      <w:r w:rsidRPr="00C55332">
        <w:rPr>
          <w:rFonts w:asciiTheme="minorHAnsi" w:hAnsiTheme="minorHAnsi" w:cstheme="minorHAnsi"/>
          <w:color w:val="000000"/>
        </w:rPr>
        <w:t>Business Centre Club</w:t>
      </w:r>
      <w:r w:rsidR="00ED7D8A">
        <w:rPr>
          <w:rFonts w:asciiTheme="minorHAnsi" w:hAnsiTheme="minorHAnsi" w:cstheme="minorHAnsi"/>
          <w:color w:val="000000"/>
        </w:rPr>
        <w:t xml:space="preserve">, a wydarzenie objęte jest </w:t>
      </w:r>
      <w:r w:rsidR="00C55332" w:rsidRPr="00C55332">
        <w:rPr>
          <w:rFonts w:asciiTheme="minorHAnsi" w:hAnsiTheme="minorHAnsi" w:cstheme="minorHAnsi"/>
          <w:color w:val="000000"/>
        </w:rPr>
        <w:t xml:space="preserve">honorowym </w:t>
      </w:r>
      <w:r w:rsidR="00ED7D8A" w:rsidRPr="00C55332">
        <w:rPr>
          <w:rFonts w:asciiTheme="minorHAnsi" w:hAnsiTheme="minorHAnsi" w:cstheme="minorHAnsi"/>
          <w:color w:val="000000"/>
        </w:rPr>
        <w:t xml:space="preserve">patronatem </w:t>
      </w:r>
      <w:r w:rsidR="00C55332" w:rsidRPr="00C55332">
        <w:rPr>
          <w:rFonts w:asciiTheme="minorHAnsi" w:hAnsiTheme="minorHAnsi" w:cstheme="minorHAnsi"/>
          <w:color w:val="000000"/>
        </w:rPr>
        <w:t>Ministra Rozwoju i Technologii oraz Ministra ds. Unii Europejskiej.</w:t>
      </w:r>
    </w:p>
    <w:p w14:paraId="67DDA60C" w14:textId="77777777" w:rsidR="00506FB0" w:rsidRDefault="00506FB0" w:rsidP="00C553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BC4A816" w14:textId="3AE6D6D4" w:rsidR="001766FF" w:rsidRPr="00C55332" w:rsidRDefault="001766FF" w:rsidP="001766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  <w14:ligatures w14:val="standardContextual"/>
        </w:rPr>
        <w:drawing>
          <wp:inline distT="0" distB="0" distL="0" distR="0" wp14:anchorId="44CC4EC5" wp14:editId="3F9B364D">
            <wp:extent cx="3755881" cy="2776859"/>
            <wp:effectExtent l="0" t="0" r="0" b="4445"/>
            <wp:docPr id="17613999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99953" name="Obraz 17613999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336" cy="278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E33D9" w14:textId="18156BEA" w:rsidR="00377D78" w:rsidRPr="00C55332" w:rsidRDefault="001766FF" w:rsidP="001766FF">
      <w:pPr>
        <w:pStyle w:val="Tekstpodstawowy3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Anna Kaminska – Członek Zarządu Grupy PSB Handel S.A.</w:t>
      </w:r>
    </w:p>
    <w:p w14:paraId="5887C54D" w14:textId="77777777" w:rsidR="00377D78" w:rsidRPr="00C55332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C55332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C55332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C55332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55332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Pr="00C55332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C55332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C55332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C55332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C55332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C55332">
        <w:rPr>
          <w:rFonts w:asciiTheme="minorHAnsi" w:hAnsiTheme="minorHAnsi" w:cstheme="minorHAnsi"/>
          <w:i/>
          <w:lang w:val="fr-FR"/>
        </w:rPr>
        <w:t xml:space="preserve">e-mail: </w:t>
      </w:r>
      <w:hyperlink r:id="rId11" w:history="1">
        <w:r w:rsidRPr="00C55332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6E584384" w14:textId="77777777" w:rsidR="00377D78" w:rsidRPr="00C55332" w:rsidRDefault="00377D78" w:rsidP="00377D78">
      <w:pPr>
        <w:rPr>
          <w:rFonts w:asciiTheme="minorHAnsi" w:hAnsiTheme="minorHAnsi" w:cstheme="minorHAnsi"/>
          <w:b/>
          <w:i/>
          <w:u w:val="single"/>
        </w:rPr>
      </w:pPr>
      <w:r w:rsidRPr="00C55332">
        <w:rPr>
          <w:rFonts w:asciiTheme="minorHAnsi" w:hAnsiTheme="minorHAnsi" w:cstheme="minorHAnsi"/>
          <w:b/>
          <w:i/>
          <w:u w:val="single"/>
        </w:rPr>
        <w:lastRenderedPageBreak/>
        <w:t>Grupa PSB</w:t>
      </w:r>
    </w:p>
    <w:p w14:paraId="7094C040" w14:textId="61ECB8AA" w:rsidR="003E5433" w:rsidRPr="00EC50C5" w:rsidRDefault="003E5433" w:rsidP="003E5433">
      <w:pPr>
        <w:jc w:val="both"/>
        <w:rPr>
          <w:rFonts w:asciiTheme="minorHAnsi" w:hAnsiTheme="minorHAnsi" w:cstheme="minorHAnsi"/>
          <w:i/>
        </w:rPr>
      </w:pPr>
      <w:r w:rsidRPr="00EC50C5">
        <w:rPr>
          <w:rFonts w:asciiTheme="minorHAnsi" w:hAnsiTheme="minorHAnsi" w:cstheme="minorHAnsi"/>
          <w:i/>
        </w:rPr>
        <w:t>Grupa PSB Handel S.A. z siedzibą w Wełczu k./Buska-Zdroju, działa na rynku od 2</w:t>
      </w:r>
      <w:r w:rsidR="00E61144"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</w:t>
      </w:r>
      <w:r w:rsidRPr="00EC50C5">
        <w:rPr>
          <w:rFonts w:asciiTheme="minorHAnsi" w:hAnsiTheme="minorHAnsi" w:cstheme="minorHAnsi"/>
          <w:bCs/>
          <w:i/>
        </w:rPr>
        <w:t>lat. J</w:t>
      </w:r>
      <w:r w:rsidRPr="00EC50C5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asciiTheme="minorHAnsi" w:hAnsiTheme="minorHAnsi" w:cstheme="minorHAnsi"/>
          <w:bCs/>
          <w:i/>
        </w:rPr>
        <w:t>z</w:t>
      </w:r>
      <w:r w:rsidRPr="00EC50C5">
        <w:rPr>
          <w:rFonts w:asciiTheme="minorHAnsi" w:hAnsiTheme="minorHAnsi" w:cstheme="minorHAnsi"/>
          <w:i/>
        </w:rPr>
        <w:t>rzesza ponad 400 małych i średnich, rodzinnych firm z terenu całej Polski, które prowadzą handel w 2</w:t>
      </w:r>
      <w:r w:rsidR="00354710">
        <w:rPr>
          <w:rFonts w:asciiTheme="minorHAnsi" w:hAnsiTheme="minorHAnsi" w:cstheme="minorHAnsi"/>
          <w:i/>
        </w:rPr>
        <w:t>79</w:t>
      </w:r>
      <w:r w:rsidRPr="00EC50C5">
        <w:rPr>
          <w:rFonts w:asciiTheme="minorHAnsi" w:hAnsiTheme="minorHAnsi" w:cstheme="minorHAnsi"/>
          <w:i/>
        </w:rPr>
        <w:t xml:space="preserve"> składach budowlanych, w 3</w:t>
      </w:r>
      <w:r w:rsidR="007A0AF4">
        <w:rPr>
          <w:rFonts w:asciiTheme="minorHAnsi" w:hAnsiTheme="minorHAnsi" w:cstheme="minorHAnsi"/>
          <w:i/>
        </w:rPr>
        <w:t>90</w:t>
      </w:r>
      <w:r w:rsidRPr="00EC50C5">
        <w:rPr>
          <w:rFonts w:asciiTheme="minorHAnsi" w:hAnsiTheme="minorHAnsi" w:cstheme="minorHAnsi"/>
          <w:i/>
        </w:rPr>
        <w:t xml:space="preserve"> marketach PSB Mrówka oraz w 78 placówkach handlowych PSB Profi. </w:t>
      </w:r>
      <w:r w:rsidR="00EC50C5" w:rsidRPr="00EC50C5">
        <w:rPr>
          <w:rFonts w:asciiTheme="minorHAnsi" w:hAnsiTheme="minorHAnsi" w:cstheme="minorHAnsi"/>
          <w:i/>
        </w:rPr>
        <w:t xml:space="preserve">Placówki obecne są w 90% powiatów w Polsce, co sprawia, że Grupa PSB dociera do niemal każdego mieszkańca kraju. </w:t>
      </w:r>
      <w:r w:rsidRPr="00EC50C5">
        <w:rPr>
          <w:rFonts w:asciiTheme="minorHAnsi" w:hAnsiTheme="minorHAnsi" w:cstheme="minorHAnsi"/>
          <w:i/>
        </w:rPr>
        <w:t>Łącznie zatrudniają one około 14 tysięcy osób.</w:t>
      </w:r>
    </w:p>
    <w:p w14:paraId="15A04792" w14:textId="74A05C96" w:rsidR="003E5433" w:rsidRPr="00EC50C5" w:rsidRDefault="003E5433" w:rsidP="003E5433">
      <w:pPr>
        <w:jc w:val="both"/>
        <w:rPr>
          <w:rFonts w:asciiTheme="minorHAnsi" w:hAnsiTheme="minorHAnsi" w:cstheme="minorHAnsi"/>
          <w:i/>
        </w:rPr>
      </w:pPr>
      <w:r w:rsidRPr="00B87EDB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asciiTheme="minorHAnsi" w:hAnsiTheme="minorHAnsi" w:cstheme="minorHAnsi"/>
          <w:b/>
          <w:i/>
        </w:rPr>
        <w:t>.</w:t>
      </w:r>
      <w:r w:rsidRPr="00EC50C5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asciiTheme="minorHAnsi" w:hAnsiTheme="minorHAnsi" w:cstheme="minorHAnsi"/>
          <w:i/>
        </w:rPr>
        <w:t xml:space="preserve"> </w:t>
      </w:r>
      <w:bookmarkStart w:id="0" w:name="_Hlk183676234"/>
    </w:p>
    <w:p w14:paraId="40E66A4E" w14:textId="77777777" w:rsidR="003E5433" w:rsidRPr="00EC50C5" w:rsidRDefault="003E5433" w:rsidP="003E5433">
      <w:pPr>
        <w:jc w:val="both"/>
        <w:rPr>
          <w:rFonts w:asciiTheme="minorHAnsi" w:hAnsiTheme="minorHAnsi" w:cstheme="minorHAnsi"/>
          <w:b/>
          <w:i/>
        </w:rPr>
      </w:pPr>
      <w:r w:rsidRPr="00EC50C5">
        <w:rPr>
          <w:rFonts w:asciiTheme="minorHAnsi" w:hAnsiTheme="minorHAnsi" w:cstheme="minorHAnsi"/>
          <w:bCs/>
          <w:i/>
          <w:color w:val="000000"/>
        </w:rPr>
        <w:t>Według badań prowadzonych w 2024 roku dowolną markę Grupy PSB rozpoznaje 80% respondentów: markę Grupy PSB zna 58% Polaków, PSB Mrówka 77%, a PSB Profi 48%.</w:t>
      </w:r>
      <w:bookmarkStart w:id="1" w:name="_Hlk132633097"/>
      <w:bookmarkEnd w:id="1"/>
    </w:p>
    <w:bookmarkEnd w:id="0"/>
    <w:p w14:paraId="62890A00" w14:textId="77777777" w:rsidR="003E5433" w:rsidRPr="00EC50C5" w:rsidRDefault="003E5433" w:rsidP="003E5433">
      <w:pPr>
        <w:jc w:val="both"/>
        <w:rPr>
          <w:rFonts w:asciiTheme="minorHAnsi" w:hAnsiTheme="minorHAnsi" w:cstheme="minorHAnsi"/>
          <w:i/>
        </w:rPr>
      </w:pPr>
    </w:p>
    <w:p w14:paraId="132E32FD" w14:textId="41DBDAD9" w:rsidR="00A44D97" w:rsidRPr="00C55332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C55332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BD28" w14:textId="77777777" w:rsidR="00951AFD" w:rsidRDefault="00951AFD" w:rsidP="00C24C02">
      <w:r>
        <w:separator/>
      </w:r>
    </w:p>
  </w:endnote>
  <w:endnote w:type="continuationSeparator" w:id="0">
    <w:p w14:paraId="736DD078" w14:textId="77777777" w:rsidR="00951AFD" w:rsidRDefault="00951AFD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688E" w14:textId="77777777" w:rsidR="00951AFD" w:rsidRDefault="00951AFD" w:rsidP="00C24C02">
      <w:r>
        <w:separator/>
      </w:r>
    </w:p>
  </w:footnote>
  <w:footnote w:type="continuationSeparator" w:id="0">
    <w:p w14:paraId="0E74C2D9" w14:textId="77777777" w:rsidR="00951AFD" w:rsidRDefault="00951AFD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1116F"/>
    <w:rsid w:val="000615F5"/>
    <w:rsid w:val="00086BD0"/>
    <w:rsid w:val="000B1AE1"/>
    <w:rsid w:val="000B2732"/>
    <w:rsid w:val="000F2CD0"/>
    <w:rsid w:val="001339AD"/>
    <w:rsid w:val="00142007"/>
    <w:rsid w:val="001555DF"/>
    <w:rsid w:val="0015665A"/>
    <w:rsid w:val="001766FF"/>
    <w:rsid w:val="001B1562"/>
    <w:rsid w:val="001B4760"/>
    <w:rsid w:val="001C152A"/>
    <w:rsid w:val="001F45A4"/>
    <w:rsid w:val="00213574"/>
    <w:rsid w:val="002522CF"/>
    <w:rsid w:val="0026356C"/>
    <w:rsid w:val="00270507"/>
    <w:rsid w:val="00273086"/>
    <w:rsid w:val="002777E2"/>
    <w:rsid w:val="002C348B"/>
    <w:rsid w:val="002C58EA"/>
    <w:rsid w:val="00325D18"/>
    <w:rsid w:val="003424D6"/>
    <w:rsid w:val="00354710"/>
    <w:rsid w:val="003614C0"/>
    <w:rsid w:val="0037087D"/>
    <w:rsid w:val="00377D78"/>
    <w:rsid w:val="00392B38"/>
    <w:rsid w:val="003B1289"/>
    <w:rsid w:val="003E5433"/>
    <w:rsid w:val="00405A30"/>
    <w:rsid w:val="0041574C"/>
    <w:rsid w:val="00424B7D"/>
    <w:rsid w:val="0047080D"/>
    <w:rsid w:val="00475594"/>
    <w:rsid w:val="0048398B"/>
    <w:rsid w:val="004A7805"/>
    <w:rsid w:val="004F26DA"/>
    <w:rsid w:val="004F2C03"/>
    <w:rsid w:val="00506256"/>
    <w:rsid w:val="00506FB0"/>
    <w:rsid w:val="00537BD3"/>
    <w:rsid w:val="00584536"/>
    <w:rsid w:val="005C0332"/>
    <w:rsid w:val="00622231"/>
    <w:rsid w:val="00626274"/>
    <w:rsid w:val="00657E1D"/>
    <w:rsid w:val="00671960"/>
    <w:rsid w:val="00672AE1"/>
    <w:rsid w:val="00680950"/>
    <w:rsid w:val="00680A09"/>
    <w:rsid w:val="006854B5"/>
    <w:rsid w:val="006A2331"/>
    <w:rsid w:val="006A4306"/>
    <w:rsid w:val="006F5C66"/>
    <w:rsid w:val="006F61F8"/>
    <w:rsid w:val="00727A73"/>
    <w:rsid w:val="00737FE9"/>
    <w:rsid w:val="00767FD4"/>
    <w:rsid w:val="0078717C"/>
    <w:rsid w:val="007A0AF4"/>
    <w:rsid w:val="007B453D"/>
    <w:rsid w:val="007C0A74"/>
    <w:rsid w:val="008006B0"/>
    <w:rsid w:val="008039FE"/>
    <w:rsid w:val="00816377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41D7B"/>
    <w:rsid w:val="00951AFD"/>
    <w:rsid w:val="00970A36"/>
    <w:rsid w:val="0098121F"/>
    <w:rsid w:val="00982AC9"/>
    <w:rsid w:val="009B308C"/>
    <w:rsid w:val="009C0B42"/>
    <w:rsid w:val="009C32A5"/>
    <w:rsid w:val="009C37D0"/>
    <w:rsid w:val="009D3BE0"/>
    <w:rsid w:val="009E0D12"/>
    <w:rsid w:val="009F6916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1340E"/>
    <w:rsid w:val="00B544BB"/>
    <w:rsid w:val="00B87EDB"/>
    <w:rsid w:val="00B91A3C"/>
    <w:rsid w:val="00BC03D0"/>
    <w:rsid w:val="00BD4D8F"/>
    <w:rsid w:val="00BD7D3B"/>
    <w:rsid w:val="00BE0E08"/>
    <w:rsid w:val="00BF54F1"/>
    <w:rsid w:val="00C00098"/>
    <w:rsid w:val="00C231B2"/>
    <w:rsid w:val="00C24C02"/>
    <w:rsid w:val="00C506C0"/>
    <w:rsid w:val="00C55332"/>
    <w:rsid w:val="00C60A8D"/>
    <w:rsid w:val="00C63B10"/>
    <w:rsid w:val="00CA69D4"/>
    <w:rsid w:val="00CC2800"/>
    <w:rsid w:val="00CC6C10"/>
    <w:rsid w:val="00CE7B62"/>
    <w:rsid w:val="00CE7C4C"/>
    <w:rsid w:val="00D45620"/>
    <w:rsid w:val="00D83219"/>
    <w:rsid w:val="00D8719A"/>
    <w:rsid w:val="00D97CF5"/>
    <w:rsid w:val="00DC790C"/>
    <w:rsid w:val="00DE2510"/>
    <w:rsid w:val="00E2016E"/>
    <w:rsid w:val="00E50646"/>
    <w:rsid w:val="00E61144"/>
    <w:rsid w:val="00E723A0"/>
    <w:rsid w:val="00E92E01"/>
    <w:rsid w:val="00E946F7"/>
    <w:rsid w:val="00EA69C2"/>
    <w:rsid w:val="00EC50C5"/>
    <w:rsid w:val="00ED428B"/>
    <w:rsid w:val="00ED4291"/>
    <w:rsid w:val="00ED7D8A"/>
    <w:rsid w:val="00F325A4"/>
    <w:rsid w:val="00F72998"/>
    <w:rsid w:val="00FA307A"/>
    <w:rsid w:val="00FB7953"/>
    <w:rsid w:val="00FE123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157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3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2129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12</cp:revision>
  <dcterms:created xsi:type="dcterms:W3CDTF">2025-05-21T11:17:00Z</dcterms:created>
  <dcterms:modified xsi:type="dcterms:W3CDTF">2025-05-21T12:41:00Z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